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B85" w:rsidRPr="00446F30" w:rsidRDefault="00013B85" w:rsidP="00446F30">
      <w:pPr>
        <w:pStyle w:val="Title"/>
      </w:pPr>
      <w:r w:rsidRPr="00446F30">
        <w:t xml:space="preserve">Вирусы — неклеточные формы жизни </w:t>
      </w:r>
    </w:p>
    <w:p w:rsidR="00013B85" w:rsidRDefault="00013B85" w:rsidP="002638C8"/>
    <w:p w:rsidR="00013B85" w:rsidRPr="00446F30" w:rsidRDefault="00013B85" w:rsidP="002638C8">
      <w:pPr>
        <w:rPr>
          <w:sz w:val="28"/>
        </w:rPr>
      </w:pPr>
      <w:r w:rsidRPr="00446F30">
        <w:rPr>
          <w:sz w:val="36"/>
        </w:rPr>
        <w:t>Строение вирусов</w:t>
      </w:r>
      <w:r w:rsidRPr="00446F30">
        <w:rPr>
          <w:sz w:val="28"/>
        </w:rPr>
        <w:t xml:space="preserve">. Наряду с одно- и многоклеточными организмами в природе существуют и другие формы жизни. Таковыми являются вирусы, не имеющие клеточного строения. Они представляют собой переходную форму между неживой и живой материей. Вирусы (лат. virus — яд) были открыты в 1892 г. русским ученым Д. И. Ивановским при исследовании мозаичной болезни листьев табака. Каждая вирусная частица состоит из РНК или ДНК, заключенной в белковую оболочку, которую называют капсидом. Полностью сформированная инфекционная частица называется вирионом. У некоторых вирусов (например, герпеса или гриппа) есть еще и дополнительная липопротеидная оболочка, возникающая из плазматической мембраны клетки хозяина. Поскольку в составе вирусов присутствует всегда один тип нуклеиновой кислоты — ДНК или РНК, вирусы делят также на ДНК-содержащие и РНК-содержащие. При этом наряду с двухцепочечными ДНК и одноцепочечными РНК встречаются одноцепочечные ДНК и двухцепочечные РНК. ДНК могут иметь линейную и кольцевую структуры, а РНК, как правило, линейную. Подавляющее большинство вирусов относится к РНК-типу. Вирусы способны размножаться только в клетках других организмов. Вне клеток организмов они не проявляют никаких признаков жизни. Многие из них во внешней среде имеют форму кристаллов. Размеры вирусов колеблются в пределах от 20 до 300 нм в диаметре. Хорошо изучен вирус табачной мозаики, имеющий палочковидную форму и представляющий собой полый цилиндр. Стенка цилиндра образована молекулами белка, а в его полости расположена спираль РНК (рис. 5.2). Белковая оболочка защищает нуклеиновую кислоту от неблагоприятных условий внешней среды, а также препятствует проникновению ферментов клеток к РНК и ее расщеплению. </w:t>
      </w:r>
    </w:p>
    <w:p w:rsidR="00013B85" w:rsidRPr="00446F30" w:rsidRDefault="00013B85" w:rsidP="002638C8">
      <w:pPr>
        <w:rPr>
          <w:sz w:val="28"/>
        </w:rPr>
      </w:pPr>
    </w:p>
    <w:p w:rsidR="00013B85" w:rsidRPr="00446F30" w:rsidRDefault="00013B85" w:rsidP="002638C8">
      <w:pPr>
        <w:rPr>
          <w:sz w:val="28"/>
        </w:rPr>
      </w:pPr>
      <w:r w:rsidRPr="00446F30">
        <w:rPr>
          <w:sz w:val="28"/>
        </w:rPr>
        <w:t xml:space="preserve"> </w:t>
      </w:r>
      <w:r w:rsidRPr="00440A40">
        <w:rPr>
          <w:noProof/>
          <w:sz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0pt;height:151.5pt;visibility:visible">
            <v:imagedata r:id="rId6" o:title=""/>
          </v:shape>
        </w:pict>
      </w:r>
    </w:p>
    <w:p w:rsidR="00013B85" w:rsidRPr="00446F30" w:rsidRDefault="00013B85" w:rsidP="002638C8">
      <w:pPr>
        <w:rPr>
          <w:sz w:val="28"/>
        </w:rPr>
      </w:pPr>
    </w:p>
    <w:p w:rsidR="00013B85" w:rsidRPr="00446F30" w:rsidRDefault="00013B85" w:rsidP="002638C8">
      <w:pPr>
        <w:rPr>
          <w:sz w:val="28"/>
        </w:rPr>
      </w:pPr>
      <w:r w:rsidRPr="00446F30">
        <w:rPr>
          <w:sz w:val="28"/>
        </w:rPr>
        <w:t xml:space="preserve">Рис. 5.2. Схема строения вируса (а) и бактериофага (б); 1— нуклеиновая кислота; 2 — белковая оболочка; 3 — полый стержень; 4 — базальная пластинка; 5 — отростки (нити). </w:t>
      </w:r>
    </w:p>
    <w:p w:rsidR="00013B85" w:rsidRPr="00446F30" w:rsidRDefault="00013B85" w:rsidP="002638C8">
      <w:pPr>
        <w:rPr>
          <w:sz w:val="28"/>
        </w:rPr>
      </w:pPr>
      <w:r w:rsidRPr="00446F30">
        <w:rPr>
          <w:sz w:val="28"/>
        </w:rPr>
        <w:t xml:space="preserve">Молекулы вирусной РНК могут самовоспроизводиться. Это означает, что вирусная РНК является источником генетической информации и одновременно иРНК. Поэтому в пораженной клетке в соответствии с программой нуклеиновой кислоты вируса на рибосомах клетки хозяина синтезируются специфические вирусные белки и осуществляется процесс самосборки этих белков с нуклеиновой кислотой в новые вирусные частицы. Клетка при этом истощается и погибает. При поражении некоторыми вирусами клетки не разрушаются, а начинают усиленно делиться, часто образуя у животных, в том числе и человека, злокачественные опухоли. </w:t>
      </w:r>
    </w:p>
    <w:p w:rsidR="00013B85" w:rsidRPr="00446F30" w:rsidRDefault="00013B85" w:rsidP="002638C8">
      <w:pPr>
        <w:rPr>
          <w:sz w:val="28"/>
        </w:rPr>
      </w:pPr>
      <w:r w:rsidRPr="00446F30">
        <w:rPr>
          <w:sz w:val="36"/>
        </w:rPr>
        <w:t>Бактериофаги</w:t>
      </w:r>
      <w:r w:rsidRPr="00446F30">
        <w:rPr>
          <w:sz w:val="28"/>
        </w:rPr>
        <w:t>. Особую группу представляют вирусы бактерий — бактериофаги, или фаги, которые способны проникать в бактериальную клетку и разрушать ее. Тело фага кишечной палочки состоит из головки, от которой отходит полый стержень, окруженный чехлом из сократительного белка. Стержень заканчивается базальной пластинкой, на которой закреплены шесть нитей (см. рис. 5.2). Внутри головки находится ДНК. Бактериофаг при помощи отростков прикрепляется к поверхности кишечной палочки и в месте соприкосновения с ней растворяет с помощью фермента клеточную стенку. После этого за счет сокращения головки молекула ДНК фага впрыскивается через канал стержня в клетку. Примерно через 10—15 мин под действием этой ДНК перестраивается весь метаболизм бактериальной клетки, и она начинает синтезировать ДНК бактериофага, а не собственную. При этом синтезируется и фаговый белок. Завершается процесс появлением 200— 1 000 новых фаговых частиц, в результате чего клетка бактерии погибает. Бактериофаги, образующие в зараженных клетках новое поколение фаговых частиц, что приводит к лизису (распаду) бактериальной клетки, называются вирулентными фагами. Некоторые бактериофаги внутри клетки хозяина не реплицируются. Вместо этого их нуклеиновая кислота включается в ДНК хозяина, образуя с ней единую молекулу, способную к репликации. Такие фаги получили название умеренных фагов или профагов. Вирусные болезни. Поселяясь в клетках живых организмов, вирусы вызывают опасные заболевания многих сельскохозяйственных растений (мозаичную болезнь табака, томатов, огурцов; скручивание листьев, карликовость, желтуху и др.) и домашних животных (ящур, чуму у свиней и птиц, инфекционную анемию у лошадей, рак и др.). Указанные болезни резко снижают урожайность культур, приводят к массовой гибели животных. Вирусы вызывают также многие опасные заболевания человека: грипп, корь, оспу, полиомиелит, свинку, бешенство, желтую лихорадку и др. В последние годы к ним прибавилось еще одно страшное заболевание — СПИД. СПИД— синдром приобретенного иммунодефицита— эпидемическое заболевание, поражающее преимущественно иммунную систему человека, которая защищает его от различных болезнетворных микроорганизмов. Поражение системы клеточного иммунитета приводит к инфекционным заболеваниям и злокачественным опухолям. Организм становится беззащитным к микробам, которые в обычных условиях не вызывают болезни. Возбудитель болезни— вирус иммунодефицита человека (ВИЧ). Геном ВИЧ представлен двумя идентичными молекулами РНК, состоящими примерно из 10 тыс. пар оснований. При этом ВИЧ, выделенные от различных больных СПИДом, отличаются друг от друга по количеству оснований (от 80 до 1 000). ВИЧ обладает уникальной изменчивостью, которая в пять раз превышает изменчивость вируса гриппа и в сто раз больше, чем у вируса гепатита В. Беспрерывная генетическая и антигенная изменчивость вируса в человеческой популяции приводит к появлению новых вирионов ВИЧ, что резко усложняет проблему получения вакцины и затрудняет проведение специальной профилактики СПИДа. Более того, это свойство ВИЧ, по мнению ряда специалистов, ставит под сомнение саму принципиальную возможность создания эффективной вакцины для защиты от СПИДа. Одно из проявлений заражения человека вирусом СПИДа — поражение центральной нервной системы. Типичных симптомов, характерных именно для СПИДа, не выявлено. Для СПИДа характерен очень длительный инкубационный период (исчисляется с момента поражения до появления первых признаков болезни). У взрослых он составляет в среднем 5 лет. Предполагается, что ВИЧ может сохраняться в организме человека пожизненно. Это значит, что до конца своей жизни инфицированные люди могут заражать других, э при соответствующих условиях могут сами заболеть СПИДом. Один из главных путей передачи ВИЧ и распространения СПИДа — половые контакты, поскольку возбудитель болезни наиболее часто находится в крови, сперме и влагалищных выделениях инфицированных людей. Другой путь инфицирования — использование нестерильных медицинских инструментов, которыми зачастую пользуются наркоманы. Возможна также передача инфекции через кровь и некоторые лекарственные препараты, при пересадке органов и тканей, использовании донорской спермы и др. Заражение может происходить и при вынашивании плода, во время рождения ребенка или в период его грудного вскармливания матерью, инфицированной ВИЧ или больной СПИДом. Ведущими факторами риска в распространении этого заболевания являются также проституция и частая смена половых партнеров как при гомо-и бисексуальной, так и при гетеросексуальной передаче инфекции. По различным оценкам, в супружеских парах передача инфекции от одного из зараженных происходит с частотой от 35 до 60%. Последствия распространения инфекции и ее влияние на здоровье непредсказуемы. Гарантией безопасности от СПИДа является здоровый образ жизни, прочность брачных уз и семьи, негативное отношение к половым извращениям и распущенности, случайным половым связям. В качестве особой меры профилактики следует выделить использование физических контрацептивов — презервативов. Происхождение вирусов в процессе эволюции пока неясно. Их зависимость от других организмов, в клетках которых они растут и размножаются, дает основание считать, что они появились не раньше клеточных организмов. Предполагается, что вирусы представляют собой сильно дегенерировавшие клетки или их фрагменты, утратившие в процессе приспособления к паразитизму все, без чего можно обойтись (клеточную стенку, цитоплазму с органеллами), за исключением своего наследственного аппарата в виде нуклеиновой кислоты (РНК или ДНК) и защитного аппарата в форме белковой капсулы.</w:t>
      </w:r>
    </w:p>
    <w:sectPr w:rsidR="00013B85" w:rsidRPr="00446F30" w:rsidSect="001B3482">
      <w:footerReference w:type="default" r:id="rId7"/>
      <w:pgSz w:w="11906" w:h="16838" w:code="9"/>
      <w:pgMar w:top="1134" w:right="850" w:bottom="1134" w:left="1701" w:header="708" w:footer="82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B85" w:rsidRDefault="00013B85" w:rsidP="001B3482">
      <w:pPr>
        <w:spacing w:after="0" w:line="240" w:lineRule="auto"/>
      </w:pPr>
      <w:r>
        <w:separator/>
      </w:r>
    </w:p>
  </w:endnote>
  <w:endnote w:type="continuationSeparator" w:id="1">
    <w:p w:rsidR="00013B85" w:rsidRDefault="00013B85" w:rsidP="001B34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B85" w:rsidRPr="00546A65" w:rsidRDefault="00013B85">
    <w:pPr>
      <w:pStyle w:val="Footer"/>
      <w:rPr>
        <w:lang w:val="en-US"/>
      </w:rPr>
    </w:pPr>
    <w:r w:rsidRPr="001B3482">
      <w:t>www.</w:t>
    </w:r>
    <w:r>
      <w:rPr>
        <w:lang w:val="en-US"/>
      </w:rPr>
      <w:t>test-book.ucoz.com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B85" w:rsidRDefault="00013B85" w:rsidP="001B3482">
      <w:pPr>
        <w:spacing w:after="0" w:line="240" w:lineRule="auto"/>
      </w:pPr>
      <w:r>
        <w:separator/>
      </w:r>
    </w:p>
  </w:footnote>
  <w:footnote w:type="continuationSeparator" w:id="1">
    <w:p w:rsidR="00013B85" w:rsidRDefault="00013B85" w:rsidP="001B34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8C8"/>
    <w:rsid w:val="00013B85"/>
    <w:rsid w:val="0008322E"/>
    <w:rsid w:val="001B3482"/>
    <w:rsid w:val="001B5F65"/>
    <w:rsid w:val="002638C8"/>
    <w:rsid w:val="003C4A76"/>
    <w:rsid w:val="00440A40"/>
    <w:rsid w:val="00446F30"/>
    <w:rsid w:val="00546A65"/>
    <w:rsid w:val="00951E16"/>
    <w:rsid w:val="00DE4FC3"/>
    <w:rsid w:val="00E2318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E16"/>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46F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6F30"/>
    <w:rPr>
      <w:rFonts w:ascii="Tahoma" w:hAnsi="Tahoma" w:cs="Tahoma"/>
      <w:sz w:val="16"/>
      <w:szCs w:val="16"/>
    </w:rPr>
  </w:style>
  <w:style w:type="paragraph" w:styleId="Title">
    <w:name w:val="Title"/>
    <w:basedOn w:val="Normal"/>
    <w:next w:val="Normal"/>
    <w:link w:val="TitleChar"/>
    <w:uiPriority w:val="99"/>
    <w:qFormat/>
    <w:rsid w:val="00446F3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446F30"/>
    <w:rPr>
      <w:rFonts w:ascii="Cambria" w:hAnsi="Cambria" w:cs="Times New Roman"/>
      <w:color w:val="17365D"/>
      <w:spacing w:val="5"/>
      <w:kern w:val="28"/>
      <w:sz w:val="52"/>
      <w:szCs w:val="52"/>
    </w:rPr>
  </w:style>
  <w:style w:type="paragraph" w:styleId="Header">
    <w:name w:val="header"/>
    <w:basedOn w:val="Normal"/>
    <w:link w:val="HeaderChar"/>
    <w:uiPriority w:val="99"/>
    <w:semiHidden/>
    <w:rsid w:val="001B3482"/>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B3482"/>
    <w:rPr>
      <w:rFonts w:cs="Times New Roman"/>
    </w:rPr>
  </w:style>
  <w:style w:type="paragraph" w:styleId="Footer">
    <w:name w:val="footer"/>
    <w:basedOn w:val="Normal"/>
    <w:link w:val="FooterChar"/>
    <w:uiPriority w:val="99"/>
    <w:semiHidden/>
    <w:rsid w:val="001B348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B348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4</Pages>
  <Words>1214</Words>
  <Characters>6923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Dilshod</cp:lastModifiedBy>
  <cp:revision>6</cp:revision>
  <cp:lastPrinted>2009-10-04T15:17:00Z</cp:lastPrinted>
  <dcterms:created xsi:type="dcterms:W3CDTF">2009-10-04T12:30:00Z</dcterms:created>
  <dcterms:modified xsi:type="dcterms:W3CDTF">2012-07-13T09:46:00Z</dcterms:modified>
</cp:coreProperties>
</file>